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DD" w:rsidRDefault="00D92B2E" w:rsidP="00CC38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6238875" cy="9458325"/>
            <wp:effectExtent l="0" t="0" r="9525" b="9525"/>
            <wp:docPr id="1" name="Рисунок 1" descr="ступень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упень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4" t="4541" r="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2D" w:rsidRDefault="00322A2D" w:rsidP="00322A2D">
      <w:pPr>
        <w:pStyle w:val="ListParagraph"/>
        <w:ind w:left="-567"/>
        <w:jc w:val="both"/>
      </w:pPr>
    </w:p>
    <w:p w:rsidR="00322A2D" w:rsidRDefault="00322A2D" w:rsidP="00CC38D5">
      <w:pPr>
        <w:pStyle w:val="ListParagraph"/>
        <w:ind w:left="0"/>
        <w:jc w:val="both"/>
      </w:pPr>
    </w:p>
    <w:p w:rsidR="00322A2D" w:rsidRDefault="00322A2D" w:rsidP="00322A2D">
      <w:pPr>
        <w:pStyle w:val="ListParagraph"/>
        <w:ind w:left="-567"/>
        <w:jc w:val="both"/>
      </w:pPr>
    </w:p>
    <w:p w:rsidR="00322A2D" w:rsidRDefault="00322A2D" w:rsidP="00CC38D5">
      <w:pPr>
        <w:pStyle w:val="ListParagraph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Приложение № 1</w:t>
      </w:r>
    </w:p>
    <w:p w:rsidR="00322A2D" w:rsidRDefault="00322A2D" w:rsidP="00CC38D5">
      <w:pPr>
        <w:pStyle w:val="ListParagraph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CC38D5">
        <w:rPr>
          <w:rFonts w:ascii="Times New Roman" w:hAnsi="Times New Roman" w:cs="Times New Roman"/>
        </w:rPr>
        <w:t xml:space="preserve">              к приказу РУО № </w:t>
      </w:r>
      <w:r w:rsidR="00CC38D5" w:rsidRPr="00CC38D5">
        <w:rPr>
          <w:rFonts w:ascii="Times New Roman" w:hAnsi="Times New Roman" w:cs="Times New Roman"/>
          <w:u w:val="single"/>
        </w:rPr>
        <w:t xml:space="preserve">60 </w:t>
      </w:r>
    </w:p>
    <w:p w:rsidR="00322A2D" w:rsidRPr="00CC38D5" w:rsidRDefault="00CC38D5" w:rsidP="00CC38D5">
      <w:pPr>
        <w:pStyle w:val="ListParagraph"/>
        <w:ind w:left="0" w:right="11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CC38D5">
        <w:rPr>
          <w:rFonts w:ascii="Times New Roman" w:hAnsi="Times New Roman" w:cs="Times New Roman"/>
          <w:u w:val="single"/>
        </w:rPr>
        <w:t xml:space="preserve">от « 03 »  03. </w:t>
      </w:r>
      <w:r w:rsidR="00322A2D" w:rsidRPr="00CC38D5">
        <w:rPr>
          <w:rFonts w:ascii="Times New Roman" w:hAnsi="Times New Roman" w:cs="Times New Roman"/>
          <w:u w:val="single"/>
        </w:rPr>
        <w:t xml:space="preserve"> 2022г.</w:t>
      </w:r>
    </w:p>
    <w:p w:rsidR="00322A2D" w:rsidRDefault="00322A2D" w:rsidP="00322A2D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2D" w:rsidRDefault="00322A2D" w:rsidP="00322A2D">
      <w:pPr>
        <w:pStyle w:val="ListParagraph"/>
        <w:ind w:left="0"/>
        <w:jc w:val="center"/>
      </w:pPr>
    </w:p>
    <w:p w:rsidR="00322A2D" w:rsidRDefault="00322A2D" w:rsidP="00322A2D">
      <w:pPr>
        <w:pStyle w:val="ListParagraph"/>
        <w:ind w:left="0"/>
        <w:jc w:val="center"/>
      </w:pPr>
    </w:p>
    <w:p w:rsidR="00322A2D" w:rsidRDefault="00322A2D" w:rsidP="00322A2D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2A2D" w:rsidRDefault="00322A2D" w:rsidP="00322A2D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районной  выставки</w:t>
      </w:r>
    </w:p>
    <w:p w:rsidR="00322A2D" w:rsidRDefault="00322A2D" w:rsidP="00322A2D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декоративно-прикладного творчества «Ступеньки мастерства»</w:t>
      </w:r>
    </w:p>
    <w:p w:rsidR="00322A2D" w:rsidRDefault="00322A2D" w:rsidP="00322A2D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педагогических работников образовательных организаций </w:t>
      </w:r>
    </w:p>
    <w:p w:rsidR="00322A2D" w:rsidRDefault="00322A2D" w:rsidP="00322A2D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районной выставки декоративно-прикладного творчества «Ступеньки мастерства» среди педагогических работников образовательных организаций (далее – выставка).</w:t>
      </w: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Выставка проводится в соответствии с календарным планом районных мероприятий; календарным планом департамента образования и науки Брянской области.</w:t>
      </w:r>
    </w:p>
    <w:p w:rsidR="00322A2D" w:rsidRDefault="00322A2D" w:rsidP="00322A2D">
      <w:pPr>
        <w:pStyle w:val="ListParagraph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2A2D" w:rsidRDefault="00322A2D" w:rsidP="00322A2D">
      <w:pPr>
        <w:pStyle w:val="ListParagraph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выставки</w:t>
      </w:r>
    </w:p>
    <w:p w:rsidR="00322A2D" w:rsidRDefault="00322A2D" w:rsidP="00322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 и творческой активности педагогических работников образовательных организаций области.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A2D" w:rsidRDefault="00322A2D" w:rsidP="00322A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A2D" w:rsidRDefault="00322A2D" w:rsidP="00322A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выставки:</w:t>
      </w:r>
    </w:p>
    <w:p w:rsidR="00322A2D" w:rsidRDefault="00322A2D" w:rsidP="00322A2D">
      <w:pPr>
        <w:pStyle w:val="ListParagraph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творческих достижений педагогических работников в декоративно-прикладном творчестве;</w:t>
      </w:r>
    </w:p>
    <w:p w:rsidR="00322A2D" w:rsidRDefault="00322A2D" w:rsidP="00322A2D">
      <w:pPr>
        <w:pStyle w:val="ListParagraph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поддержка талантливых педагогов;</w:t>
      </w:r>
    </w:p>
    <w:p w:rsidR="00322A2D" w:rsidRDefault="00322A2D" w:rsidP="00322A2D">
      <w:pPr>
        <w:pStyle w:val="ListParagraph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опытом работы по развитию декоративно-прикладного творчества в образовательных организациях.</w:t>
      </w: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A2D" w:rsidRDefault="00322A2D" w:rsidP="00322A2D">
      <w:pPr>
        <w:pStyle w:val="ListParagraph"/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Участники выставки</w:t>
      </w:r>
    </w:p>
    <w:p w:rsidR="00322A2D" w:rsidRDefault="00322A2D" w:rsidP="00322A2D">
      <w:pPr>
        <w:pStyle w:val="ListParagraph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выставке принимают участие педагогические работники образовательных организаций.</w:t>
      </w:r>
    </w:p>
    <w:p w:rsidR="00322A2D" w:rsidRDefault="00322A2D" w:rsidP="00322A2D">
      <w:pPr>
        <w:pStyle w:val="ListParagraph"/>
        <w:ind w:left="-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A2D" w:rsidRDefault="00322A2D" w:rsidP="00322A2D">
      <w:pPr>
        <w:pStyle w:val="ListParagraph"/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и проведение выставки</w:t>
      </w: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Выставка проводится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этапа с 10 марта по 20 июня 2022года. </w:t>
      </w: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font3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font300"/>
          <w:b/>
          <w:sz w:val="28"/>
          <w:szCs w:val="28"/>
        </w:rPr>
        <w:t xml:space="preserve"> этап </w:t>
      </w:r>
      <w:r>
        <w:rPr>
          <w:rFonts w:ascii="Times New Roman" w:hAnsi="Times New Roman" w:cs="font300"/>
          <w:sz w:val="28"/>
          <w:szCs w:val="28"/>
        </w:rPr>
        <w:t>– с 10 марта по 20 марта 2022 года в образовательных организациях.</w:t>
      </w:r>
    </w:p>
    <w:p w:rsidR="00322A2D" w:rsidRPr="00FF0F6A" w:rsidRDefault="00322A2D" w:rsidP="00322A2D">
      <w:pPr>
        <w:pStyle w:val="ListParagraph"/>
        <w:ind w:left="0"/>
        <w:jc w:val="both"/>
        <w:rPr>
          <w:rFonts w:ascii="Times New Roman" w:hAnsi="Times New Roman" w:cs="font300"/>
          <w:b/>
          <w:sz w:val="28"/>
          <w:szCs w:val="28"/>
        </w:rPr>
      </w:pPr>
      <w:r>
        <w:rPr>
          <w:rFonts w:ascii="Times New Roman" w:hAnsi="Times New Roman" w:cs="font300"/>
          <w:b/>
          <w:sz w:val="28"/>
          <w:szCs w:val="28"/>
          <w:lang w:val="en-US"/>
        </w:rPr>
        <w:t>II</w:t>
      </w:r>
      <w:r>
        <w:rPr>
          <w:rFonts w:ascii="Times New Roman" w:hAnsi="Times New Roman" w:cs="font300"/>
          <w:b/>
          <w:sz w:val="28"/>
          <w:szCs w:val="28"/>
        </w:rPr>
        <w:t xml:space="preserve"> этап-</w:t>
      </w:r>
      <w:r>
        <w:rPr>
          <w:rFonts w:ascii="Times New Roman" w:hAnsi="Times New Roman" w:cs="font300"/>
          <w:sz w:val="28"/>
          <w:szCs w:val="28"/>
        </w:rPr>
        <w:t xml:space="preserve"> с 24</w:t>
      </w:r>
      <w:r w:rsidRPr="00FF0F6A">
        <w:rPr>
          <w:rFonts w:ascii="Times New Roman" w:hAnsi="Times New Roman" w:cs="font300"/>
          <w:sz w:val="28"/>
          <w:szCs w:val="28"/>
        </w:rPr>
        <w:t xml:space="preserve"> марта</w:t>
      </w:r>
      <w:r>
        <w:rPr>
          <w:rFonts w:ascii="Times New Roman" w:hAnsi="Times New Roman" w:cs="font300"/>
          <w:sz w:val="28"/>
          <w:szCs w:val="28"/>
        </w:rPr>
        <w:t xml:space="preserve"> по 30 апреля 2022 года в форме районной  выставки.</w:t>
      </w: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font300"/>
          <w:sz w:val="28"/>
          <w:szCs w:val="28"/>
        </w:rPr>
      </w:pPr>
      <w:r>
        <w:rPr>
          <w:rFonts w:ascii="Times New Roman" w:hAnsi="Times New Roman" w:cs="font300"/>
          <w:b/>
          <w:sz w:val="28"/>
          <w:szCs w:val="28"/>
          <w:lang w:val="en-US"/>
        </w:rPr>
        <w:t>III</w:t>
      </w:r>
      <w:r>
        <w:rPr>
          <w:rFonts w:ascii="Times New Roman" w:hAnsi="Times New Roman" w:cs="font300"/>
          <w:b/>
          <w:sz w:val="28"/>
          <w:szCs w:val="28"/>
        </w:rPr>
        <w:t xml:space="preserve"> этап </w:t>
      </w:r>
      <w:r>
        <w:rPr>
          <w:rFonts w:ascii="Times New Roman" w:hAnsi="Times New Roman" w:cs="font300"/>
          <w:sz w:val="28"/>
          <w:szCs w:val="28"/>
        </w:rPr>
        <w:t>– с 10 мая по 20 июня 2022 года в ГАУДО «Центр технического творчества Брянской области» (г.Брянск, ул.Мало-Орловская, д.8, тел.56-18-08, сайт:</w:t>
      </w:r>
      <w:r w:rsidRPr="006703CE">
        <w:rPr>
          <w:rFonts w:ascii="Times New Roman" w:hAnsi="Times New Roman" w:cs="font300"/>
          <w:sz w:val="28"/>
          <w:szCs w:val="28"/>
        </w:rPr>
        <w:t xml:space="preserve"> </w:t>
      </w:r>
      <w:r>
        <w:rPr>
          <w:rFonts w:ascii="Times New Roman" w:hAnsi="Times New Roman" w:cs="font300"/>
          <w:sz w:val="28"/>
          <w:szCs w:val="28"/>
          <w:lang w:val="en-US"/>
        </w:rPr>
        <w:t>www</w:t>
      </w:r>
      <w:r w:rsidRPr="006703CE">
        <w:rPr>
          <w:rFonts w:ascii="Times New Roman" w:hAnsi="Times New Roman" w:cs="font300"/>
          <w:sz w:val="28"/>
          <w:szCs w:val="28"/>
        </w:rPr>
        <w:t xml:space="preserve"> </w:t>
      </w:r>
      <w:r>
        <w:rPr>
          <w:rFonts w:ascii="Times New Roman" w:hAnsi="Times New Roman" w:cs="font300"/>
          <w:sz w:val="28"/>
          <w:szCs w:val="28"/>
          <w:lang w:val="en-US"/>
        </w:rPr>
        <w:t>cdtt</w:t>
      </w:r>
      <w:r>
        <w:rPr>
          <w:rFonts w:ascii="Times New Roman" w:hAnsi="Times New Roman" w:cs="font300"/>
          <w:sz w:val="28"/>
          <w:szCs w:val="28"/>
        </w:rPr>
        <w:t>3</w:t>
      </w:r>
      <w:r w:rsidRPr="006703CE">
        <w:rPr>
          <w:rFonts w:ascii="Times New Roman" w:hAnsi="Times New Roman" w:cs="font300"/>
          <w:sz w:val="28"/>
          <w:szCs w:val="28"/>
        </w:rPr>
        <w:t>2</w:t>
      </w:r>
      <w:r>
        <w:rPr>
          <w:rFonts w:ascii="Times New Roman" w:hAnsi="Times New Roman" w:cs="font300"/>
          <w:sz w:val="28"/>
          <w:szCs w:val="28"/>
        </w:rPr>
        <w:t>.</w:t>
      </w:r>
      <w:r>
        <w:rPr>
          <w:rFonts w:ascii="Times New Roman" w:hAnsi="Times New Roman" w:cs="font300"/>
          <w:sz w:val="28"/>
          <w:szCs w:val="28"/>
          <w:lang w:val="en-US"/>
        </w:rPr>
        <w:t>ru</w:t>
      </w:r>
      <w:r>
        <w:rPr>
          <w:rFonts w:ascii="Times New Roman" w:hAnsi="Times New Roman" w:cs="font300"/>
          <w:sz w:val="28"/>
          <w:szCs w:val="28"/>
        </w:rPr>
        <w:t>.) в форме областной итоговой выставки.</w:t>
      </w: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Завоз экспонатов на районную выставку:  с 21  по 23 марта  2022 года с 10.00 до 16.00.</w:t>
      </w: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Все экспонаты, участвующие в выставке, подлежат обязательному вывозу из МБУДО Карачевский ДДТ в течении 14 дней со дня окончания выставки. По истечении указанного срока МБУДО Карачевский ДДТ не несёт ответственность за сохранность экспонатов. </w:t>
      </w: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Организацию и проведение выставки «Ступеньки мастерства» осуществляет оргкомитет. Оргкомитет имеет право изменить количество и наименование номинаций, количество призовых мест и осуществлять подбор состава жюри для оценки выставочных работ.</w:t>
      </w: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5.Условия проведения выставки</w:t>
      </w: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Условия проведения выставки определяются на основании данного Положения.</w:t>
      </w: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выставку предоставляются творческие работы педагогических работников, отличающиеся новизной, оригинальностью исполнения, практической направленностью по следующим номинациям:</w:t>
      </w: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«Работы, выполненные из глины»;</w:t>
      </w:r>
    </w:p>
    <w:p w:rsidR="00322A2D" w:rsidRDefault="00322A2D" w:rsidP="00322A2D">
      <w:pPr>
        <w:pStyle w:val="ListParagraph"/>
        <w:ind w:left="-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«Художественная обработка древесины»;</w:t>
      </w:r>
    </w:p>
    <w:p w:rsidR="00322A2D" w:rsidRDefault="00322A2D" w:rsidP="00322A2D">
      <w:pPr>
        <w:pStyle w:val="ListParagraph"/>
        <w:ind w:left="-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«Работы, выполненные из бересты»;</w:t>
      </w:r>
    </w:p>
    <w:p w:rsidR="00322A2D" w:rsidRDefault="00322A2D" w:rsidP="00322A2D">
      <w:pPr>
        <w:pStyle w:val="ListParagraph"/>
        <w:ind w:left="-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«Работы, выполненные из соломки»;</w:t>
      </w:r>
    </w:p>
    <w:p w:rsidR="00322A2D" w:rsidRDefault="00322A2D" w:rsidP="00322A2D">
      <w:pPr>
        <w:pStyle w:val="ListParagraph"/>
        <w:ind w:left="-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«Художественная роспись по дереву»;</w:t>
      </w: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«Полет фантазии» - работы, выполненные в произвольной технике.</w:t>
      </w:r>
    </w:p>
    <w:p w:rsidR="00322A2D" w:rsidRDefault="00322A2D" w:rsidP="00322A2D">
      <w:pPr>
        <w:ind w:left="-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2A2D" w:rsidRDefault="00322A2D" w:rsidP="00322A2D">
      <w:pPr>
        <w:pStyle w:val="ListParagraph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Требования к оформлению сопроводительной документации экспоната</w:t>
      </w:r>
    </w:p>
    <w:p w:rsidR="00322A2D" w:rsidRDefault="00322A2D" w:rsidP="00322A2D">
      <w:pPr>
        <w:pStyle w:val="ListParagraph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Каждая образовательная организация (творческое объединение) предоставляет 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творческих работ, утвержденный руководителем образовательной организации .</w:t>
      </w:r>
    </w:p>
    <w:p w:rsidR="00322A2D" w:rsidRDefault="00322A2D" w:rsidP="00322A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7.Общие требования</w:t>
      </w: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Экспонаты должны быть выполнены в выставочном исполнении, отвечать эстетическим требованиям, иметь 2 прочно закрепленных этикетки (с лицевой и обратной сторон экспоната).  Габаритные размеры экспонатов в упакованном виде не должны превышать 0,5 х 0,5м. Творческие работы сдаются ответственному работнику вместе со списком.</w:t>
      </w: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8.Подведение итогов</w:t>
      </w: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каждой номинации определяется по 3 призовых места.</w:t>
      </w:r>
    </w:p>
    <w:p w:rsidR="00322A2D" w:rsidRDefault="00322A2D" w:rsidP="00322A2D">
      <w:pPr>
        <w:jc w:val="both"/>
        <w:rPr>
          <w:rFonts w:cs="font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выставки награждаются грамотами РУО. </w:t>
      </w: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выставки объявляются приказом РУО Администрации Карачевского района.</w:t>
      </w:r>
    </w:p>
    <w:p w:rsidR="00322A2D" w:rsidRDefault="00322A2D" w:rsidP="00322A2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/>
    <w:p w:rsidR="00322A2D" w:rsidRDefault="00322A2D" w:rsidP="00322A2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322A2D" w:rsidRPr="009C1784" w:rsidRDefault="00322A2D" w:rsidP="00322A2D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C1784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322A2D" w:rsidRPr="009C1784" w:rsidRDefault="00322A2D" w:rsidP="00322A2D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работ, представленных  на районную</w:t>
      </w:r>
      <w:r w:rsidRPr="009C1784">
        <w:rPr>
          <w:rFonts w:ascii="Times New Roman" w:hAnsi="Times New Roman" w:cs="Times New Roman"/>
          <w:sz w:val="28"/>
          <w:szCs w:val="28"/>
        </w:rPr>
        <w:t xml:space="preserve"> выставку декоративно-прикладного творчества «Ступеньки мастерства» среди педагогических работников образовательных организаций</w:t>
      </w:r>
    </w:p>
    <w:p w:rsidR="00322A2D" w:rsidRDefault="00322A2D" w:rsidP="00322A2D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"/>
        <w:gridCol w:w="1789"/>
        <w:gridCol w:w="1416"/>
        <w:gridCol w:w="1134"/>
        <w:gridCol w:w="1983"/>
        <w:gridCol w:w="1144"/>
        <w:gridCol w:w="1658"/>
      </w:tblGrid>
      <w:tr w:rsidR="00322A2D" w:rsidTr="00322A2D">
        <w:trPr>
          <w:trHeight w:val="107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Название 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автора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(полностью,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указанием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должности)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Число,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месяц,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рождения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образовательной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(полное, согласно устава)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Контактные телефоны: учреждения, педагога-автора работы</w:t>
            </w:r>
          </w:p>
        </w:tc>
      </w:tr>
      <w:tr w:rsidR="00322A2D" w:rsidTr="00322A2D">
        <w:trPr>
          <w:trHeight w:val="107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2A2D" w:rsidRDefault="00322A2D" w:rsidP="00322A2D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2D" w:rsidRDefault="00322A2D" w:rsidP="00322A2D">
      <w:pPr>
        <w:pStyle w:val="ListParagraph"/>
        <w:ind w:left="-567"/>
        <w:jc w:val="both"/>
        <w:rPr>
          <w:rFonts w:ascii="Times New Roman" w:hAnsi="Times New Roman" w:cs="Times New Roman"/>
          <w:sz w:val="24"/>
        </w:rPr>
      </w:pPr>
    </w:p>
    <w:p w:rsidR="00322A2D" w:rsidRDefault="00322A2D" w:rsidP="00322A2D">
      <w:pPr>
        <w:pStyle w:val="ListParagraph"/>
        <w:ind w:left="-567"/>
        <w:jc w:val="both"/>
        <w:rPr>
          <w:rFonts w:ascii="Times New Roman" w:hAnsi="Times New Roman" w:cs="Times New Roman"/>
          <w:sz w:val="24"/>
        </w:rPr>
      </w:pPr>
    </w:p>
    <w:p w:rsidR="00322A2D" w:rsidRDefault="00322A2D" w:rsidP="00322A2D">
      <w:pPr>
        <w:pStyle w:val="ListParagraph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Директор</w:t>
      </w:r>
    </w:p>
    <w:p w:rsidR="00322A2D" w:rsidRDefault="00322A2D" w:rsidP="00322A2D">
      <w:pPr>
        <w:pStyle w:val="ListParagraph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МБУДО Карачевский ДДТ                                               Баканова Е.В.</w:t>
      </w:r>
    </w:p>
    <w:p w:rsidR="00322A2D" w:rsidRDefault="00322A2D" w:rsidP="00322A2D">
      <w:pPr>
        <w:pStyle w:val="ListParagraph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322A2D" w:rsidRDefault="00322A2D" w:rsidP="00322A2D">
      <w:pPr>
        <w:pStyle w:val="ListParagraph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322A2D" w:rsidRDefault="00322A2D" w:rsidP="00322A2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22A2D" w:rsidRDefault="00322A2D" w:rsidP="00322A2D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22A2D" w:rsidRDefault="00322A2D" w:rsidP="00322A2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Этикетка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16"/>
      </w:tblGrid>
      <w:tr w:rsidR="00322A2D" w:rsidTr="00322A2D">
        <w:trPr>
          <w:trHeight w:val="1074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ВЫСТАВКА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«СТУПЕНЬКИ МАСТЕРСТВА»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экспоната_____________________________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 О. педагога, должность______________________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организации________________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322A2D" w:rsidRPr="00322A2D" w:rsidRDefault="00322A2D" w:rsidP="00322A2D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Район__________________________________________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кружка_______</w:t>
            </w:r>
            <w:r>
              <w:rPr>
                <w:rFonts w:ascii="Times New Roman" w:hAnsi="Times New Roman"/>
                <w:sz w:val="24"/>
              </w:rPr>
              <w:t>_______________________</w:t>
            </w:r>
          </w:p>
          <w:p w:rsidR="00322A2D" w:rsidRDefault="00322A2D" w:rsidP="00322A2D">
            <w:pPr>
              <w:pStyle w:val="ListParagraph"/>
              <w:spacing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22A2D" w:rsidRDefault="00322A2D" w:rsidP="00322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22A2D" w:rsidRPr="00322A2D" w:rsidRDefault="00322A2D" w:rsidP="00322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Приложение № 2                                                                 </w:t>
      </w:r>
    </w:p>
    <w:p w:rsidR="00322A2D" w:rsidRDefault="00322A2D" w:rsidP="00322A2D">
      <w:pPr>
        <w:pStyle w:val="ListParagraph"/>
        <w:tabs>
          <w:tab w:val="left" w:pos="3150"/>
          <w:tab w:val="center" w:pos="4678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                                                </w:t>
      </w:r>
      <w:r w:rsidR="00CC38D5">
        <w:rPr>
          <w:rFonts w:ascii="Times New Roman" w:hAnsi="Times New Roman" w:cs="Times New Roman"/>
        </w:rPr>
        <w:t xml:space="preserve">               к приказу РУО № 60</w:t>
      </w:r>
      <w:r>
        <w:rPr>
          <w:rFonts w:ascii="Times New Roman" w:hAnsi="Times New Roman" w:cs="Times New Roman"/>
        </w:rPr>
        <w:t>_</w:t>
      </w:r>
    </w:p>
    <w:p w:rsidR="00322A2D" w:rsidRPr="00CC38D5" w:rsidRDefault="00322A2D" w:rsidP="00322A2D">
      <w:pPr>
        <w:pStyle w:val="ListParagraph"/>
        <w:ind w:left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C38D5">
        <w:rPr>
          <w:rFonts w:ascii="Times New Roman" w:hAnsi="Times New Roman" w:cs="Times New Roman"/>
        </w:rPr>
        <w:t xml:space="preserve">                         от </w:t>
      </w:r>
      <w:r w:rsidR="00CC38D5" w:rsidRPr="00CC38D5">
        <w:rPr>
          <w:rFonts w:ascii="Times New Roman" w:hAnsi="Times New Roman" w:cs="Times New Roman"/>
          <w:u w:val="single"/>
        </w:rPr>
        <w:t xml:space="preserve">« 03 »  03. </w:t>
      </w:r>
      <w:r w:rsidRPr="00CC38D5">
        <w:rPr>
          <w:rFonts w:ascii="Times New Roman" w:hAnsi="Times New Roman" w:cs="Times New Roman"/>
          <w:u w:val="single"/>
        </w:rPr>
        <w:t xml:space="preserve"> 2022 г.</w:t>
      </w:r>
    </w:p>
    <w:p w:rsidR="00322A2D" w:rsidRDefault="00322A2D" w:rsidP="00322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322A2D" w:rsidRDefault="00322A2D" w:rsidP="00322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и проведению районной итоговой выставки</w:t>
      </w:r>
    </w:p>
    <w:p w:rsidR="00322A2D" w:rsidRDefault="00322A2D" w:rsidP="00322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</w:p>
    <w:p w:rsidR="00322A2D" w:rsidRDefault="00322A2D" w:rsidP="00322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«Ступеньки мастерства»</w:t>
      </w:r>
    </w:p>
    <w:p w:rsidR="00322A2D" w:rsidRDefault="00322A2D" w:rsidP="00322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среди педагогических работников образовательных организаций.  </w:t>
      </w:r>
    </w:p>
    <w:p w:rsidR="00322A2D" w:rsidRDefault="00322A2D" w:rsidP="00322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Председатель:</w:t>
      </w: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Павлова Н.А. – начальник отдела общего и дополнительного образования     РУО Администрации Карачевского района;</w:t>
      </w:r>
    </w:p>
    <w:p w:rsidR="00322A2D" w:rsidRDefault="00322A2D" w:rsidP="00322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Баканова Е.В. – директор МБУДО Карачевский дом детского творчества;</w:t>
      </w: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Анциферова Е.П. – заместитель директора МБУДО Карачевский дом детского творчества;</w:t>
      </w: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Жукова Н.И. – педагог-организатор МБУДО Карачевский дом детского творчества;</w:t>
      </w: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Кармес Т.В. – педагог дополнительного образования МБУДО Карачевский дом детского творчества.</w:t>
      </w: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322A2D" w:rsidRDefault="00322A2D" w:rsidP="00322A2D">
      <w:pPr>
        <w:jc w:val="both"/>
        <w:rPr>
          <w:rFonts w:ascii="Times New Roman" w:hAnsi="Times New Roman" w:cs="Times New Roman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Приложение № 3</w:t>
      </w:r>
    </w:p>
    <w:p w:rsidR="00322A2D" w:rsidRPr="00CC38D5" w:rsidRDefault="00322A2D" w:rsidP="00322A2D">
      <w:pPr>
        <w:pStyle w:val="ListParagraph"/>
        <w:ind w:left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C38D5">
        <w:rPr>
          <w:rFonts w:ascii="Times New Roman" w:hAnsi="Times New Roman" w:cs="Times New Roman"/>
        </w:rPr>
        <w:t xml:space="preserve">              к приказу РУО № </w:t>
      </w:r>
      <w:r w:rsidR="00CC38D5" w:rsidRPr="00CC38D5">
        <w:rPr>
          <w:rFonts w:ascii="Times New Roman" w:hAnsi="Times New Roman" w:cs="Times New Roman"/>
          <w:u w:val="single"/>
        </w:rPr>
        <w:t>60</w:t>
      </w:r>
    </w:p>
    <w:p w:rsidR="00322A2D" w:rsidRPr="00CC38D5" w:rsidRDefault="00322A2D" w:rsidP="00322A2D">
      <w:pPr>
        <w:pStyle w:val="ListParagraph"/>
        <w:ind w:left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CC38D5">
        <w:rPr>
          <w:rFonts w:ascii="Times New Roman" w:hAnsi="Times New Roman" w:cs="Times New Roman"/>
        </w:rPr>
        <w:t xml:space="preserve">          </w:t>
      </w:r>
      <w:r w:rsidR="00CC38D5" w:rsidRPr="00CC38D5">
        <w:rPr>
          <w:rFonts w:ascii="Times New Roman" w:hAnsi="Times New Roman" w:cs="Times New Roman"/>
          <w:u w:val="single"/>
        </w:rPr>
        <w:t xml:space="preserve">от «03 »  03. </w:t>
      </w:r>
      <w:r w:rsidRPr="00CC38D5">
        <w:rPr>
          <w:rFonts w:ascii="Times New Roman" w:hAnsi="Times New Roman" w:cs="Times New Roman"/>
          <w:u w:val="single"/>
        </w:rPr>
        <w:t xml:space="preserve"> 2022 г.</w:t>
      </w:r>
    </w:p>
    <w:p w:rsidR="00322A2D" w:rsidRDefault="00322A2D" w:rsidP="00322A2D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322A2D" w:rsidRDefault="00322A2D" w:rsidP="00322A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</w:t>
      </w:r>
    </w:p>
    <w:p w:rsidR="00322A2D" w:rsidRDefault="00322A2D" w:rsidP="00322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подведению итогов районной выставки</w:t>
      </w:r>
    </w:p>
    <w:p w:rsidR="00322A2D" w:rsidRDefault="00322A2D" w:rsidP="00322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</w:p>
    <w:p w:rsidR="00322A2D" w:rsidRDefault="00322A2D" w:rsidP="00322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«Ступеньки мастерства»</w:t>
      </w:r>
    </w:p>
    <w:p w:rsidR="00322A2D" w:rsidRDefault="00322A2D" w:rsidP="00322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среди педагогических работников образовательных организаций.  </w:t>
      </w:r>
    </w:p>
    <w:p w:rsidR="00322A2D" w:rsidRDefault="00322A2D" w:rsidP="00322A2D">
      <w:pPr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Павлова Н.А.- председатель жюри, начальник отдела общего и дополнительного образования     РУО Администрации Карачевского района;</w:t>
      </w: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Баканова Е. В.- директор МБУДО Карачевский дом детского творчества;</w:t>
      </w: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-Карсекина Т.В.- педагог МБУ ДО Карачевская школа искусств В.Ф. Кольцова;</w:t>
      </w: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-Анциферова Е.П.- заместитель директора по УВР МБУДО  Карачевский дом детского творчества;</w:t>
      </w: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-БеспалькоО. И.- педагог дополнительного образования МБУДО Карачевский дом детского творчества.</w:t>
      </w: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A2D" w:rsidRDefault="00322A2D" w:rsidP="00322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322A2D" w:rsidP="00322A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322A2D" w:rsidRDefault="00322A2D" w:rsidP="00322A2D"/>
    <w:p w:rsidR="00322A2D" w:rsidRDefault="00322A2D" w:rsidP="00322A2D"/>
    <w:p w:rsidR="00322A2D" w:rsidRDefault="00322A2D" w:rsidP="00322A2D"/>
    <w:p w:rsidR="00322A2D" w:rsidRDefault="00322A2D" w:rsidP="00322A2D"/>
    <w:p w:rsidR="00322A2D" w:rsidRDefault="00322A2D" w:rsidP="00322A2D"/>
    <w:p w:rsidR="00322A2D" w:rsidRDefault="00322A2D" w:rsidP="00322A2D"/>
    <w:p w:rsidR="00322A2D" w:rsidRDefault="00322A2D" w:rsidP="00322A2D"/>
    <w:p w:rsidR="00322A2D" w:rsidRDefault="00322A2D" w:rsidP="00322A2D"/>
    <w:p w:rsidR="00322A2D" w:rsidRDefault="00322A2D" w:rsidP="00322A2D"/>
    <w:p w:rsidR="00322A2D" w:rsidRDefault="00322A2D" w:rsidP="00322A2D"/>
    <w:p w:rsidR="00322A2D" w:rsidRDefault="00322A2D" w:rsidP="00322A2D"/>
    <w:p w:rsidR="00322A2D" w:rsidRDefault="00322A2D" w:rsidP="00322A2D"/>
    <w:p w:rsidR="00322A2D" w:rsidRDefault="00322A2D" w:rsidP="00322A2D"/>
    <w:p w:rsidR="00322A2D" w:rsidRDefault="00322A2D" w:rsidP="00322A2D"/>
    <w:p w:rsidR="00322A2D" w:rsidRDefault="00322A2D" w:rsidP="00322A2D"/>
    <w:p w:rsidR="00322A2D" w:rsidRDefault="00322A2D" w:rsidP="00322A2D"/>
    <w:p w:rsidR="00322A2D" w:rsidRDefault="00322A2D" w:rsidP="00322A2D"/>
    <w:p w:rsidR="00322A2D" w:rsidRDefault="00322A2D" w:rsidP="00322A2D"/>
    <w:p w:rsidR="00322A2D" w:rsidRDefault="00322A2D" w:rsidP="00322A2D"/>
    <w:sectPr w:rsidR="00322A2D" w:rsidSect="000047DD">
      <w:pgSz w:w="11906" w:h="16838"/>
      <w:pgMar w:top="1134" w:right="849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0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A80A66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="Times New Roman" w:eastAsia="SimSu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836" w:hanging="180"/>
      </w:pPr>
    </w:lvl>
  </w:abstractNum>
  <w:abstractNum w:abstractNumId="6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EB6597E"/>
    <w:multiLevelType w:val="hybridMultilevel"/>
    <w:tmpl w:val="D460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DD"/>
    <w:rsid w:val="000047DD"/>
    <w:rsid w:val="00017628"/>
    <w:rsid w:val="000A3590"/>
    <w:rsid w:val="000D7FCE"/>
    <w:rsid w:val="001533D4"/>
    <w:rsid w:val="00192D5F"/>
    <w:rsid w:val="001B027A"/>
    <w:rsid w:val="001D5524"/>
    <w:rsid w:val="001D5CD6"/>
    <w:rsid w:val="00281932"/>
    <w:rsid w:val="002E25EA"/>
    <w:rsid w:val="00322A2D"/>
    <w:rsid w:val="00365F5A"/>
    <w:rsid w:val="003D4910"/>
    <w:rsid w:val="004375CC"/>
    <w:rsid w:val="004C0998"/>
    <w:rsid w:val="004D784E"/>
    <w:rsid w:val="005142E3"/>
    <w:rsid w:val="00523E53"/>
    <w:rsid w:val="0059213A"/>
    <w:rsid w:val="005E38B4"/>
    <w:rsid w:val="00612792"/>
    <w:rsid w:val="00624886"/>
    <w:rsid w:val="00682A5F"/>
    <w:rsid w:val="006867D1"/>
    <w:rsid w:val="00764A75"/>
    <w:rsid w:val="007A73CA"/>
    <w:rsid w:val="007F4342"/>
    <w:rsid w:val="00801F3E"/>
    <w:rsid w:val="00812071"/>
    <w:rsid w:val="008256DE"/>
    <w:rsid w:val="00923FCF"/>
    <w:rsid w:val="009C1784"/>
    <w:rsid w:val="00A73D0C"/>
    <w:rsid w:val="00AA2F19"/>
    <w:rsid w:val="00AA4D7E"/>
    <w:rsid w:val="00B55200"/>
    <w:rsid w:val="00B662C1"/>
    <w:rsid w:val="00BA0778"/>
    <w:rsid w:val="00C06270"/>
    <w:rsid w:val="00C36B40"/>
    <w:rsid w:val="00C7717A"/>
    <w:rsid w:val="00CC38D5"/>
    <w:rsid w:val="00D67E1A"/>
    <w:rsid w:val="00D92B2E"/>
    <w:rsid w:val="00D941FD"/>
    <w:rsid w:val="00D96DDE"/>
    <w:rsid w:val="00D974DB"/>
    <w:rsid w:val="00D97DD8"/>
    <w:rsid w:val="00DA1FB2"/>
    <w:rsid w:val="00DB78C7"/>
    <w:rsid w:val="00DE6D81"/>
    <w:rsid w:val="00E0482F"/>
    <w:rsid w:val="00E7389B"/>
    <w:rsid w:val="00EB4444"/>
    <w:rsid w:val="00EC5C3A"/>
    <w:rsid w:val="00F568AE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Calibri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Подзаголовок Знак"/>
    <w:rPr>
      <w:rFonts w:ascii="Cambria" w:hAnsi="Cambria" w:cs="font300"/>
      <w:sz w:val="24"/>
      <w:szCs w:val="24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b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7">
    <w:name w:val="Таблицы (моноширинный)"/>
    <w:basedOn w:val="a"/>
    <w:pPr>
      <w:widowControl w:val="0"/>
      <w:spacing w:line="100" w:lineRule="atLeast"/>
      <w:jc w:val="both"/>
    </w:pPr>
    <w:rPr>
      <w:rFonts w:ascii="Courier New" w:eastAsia="Times New Roman" w:hAnsi="Courier New" w:cs="Courier New"/>
      <w:szCs w:val="20"/>
    </w:rPr>
  </w:style>
  <w:style w:type="paragraph" w:styleId="a8">
    <w:name w:val="Subtitle"/>
    <w:basedOn w:val="a"/>
    <w:next w:val="a5"/>
    <w:qFormat/>
    <w:pPr>
      <w:spacing w:after="60" w:line="100" w:lineRule="atLeast"/>
      <w:jc w:val="center"/>
    </w:pPr>
    <w:rPr>
      <w:rFonts w:ascii="Cambria" w:hAnsi="Cambria" w:cs="font300"/>
      <w:i/>
      <w:iCs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42E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rsid w:val="005142E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Calibri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Подзаголовок Знак"/>
    <w:rPr>
      <w:rFonts w:ascii="Cambria" w:hAnsi="Cambria" w:cs="font300"/>
      <w:sz w:val="24"/>
      <w:szCs w:val="24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b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7">
    <w:name w:val="Таблицы (моноширинный)"/>
    <w:basedOn w:val="a"/>
    <w:pPr>
      <w:widowControl w:val="0"/>
      <w:spacing w:line="100" w:lineRule="atLeast"/>
      <w:jc w:val="both"/>
    </w:pPr>
    <w:rPr>
      <w:rFonts w:ascii="Courier New" w:eastAsia="Times New Roman" w:hAnsi="Courier New" w:cs="Courier New"/>
      <w:szCs w:val="20"/>
    </w:rPr>
  </w:style>
  <w:style w:type="paragraph" w:styleId="a8">
    <w:name w:val="Subtitle"/>
    <w:basedOn w:val="a"/>
    <w:next w:val="a5"/>
    <w:qFormat/>
    <w:pPr>
      <w:spacing w:after="60" w:line="100" w:lineRule="atLeast"/>
      <w:jc w:val="center"/>
    </w:pPr>
    <w:rPr>
      <w:rFonts w:ascii="Cambria" w:hAnsi="Cambria" w:cs="font300"/>
      <w:i/>
      <w:iCs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42E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rsid w:val="005142E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7458-7567-4ADA-B655-02FD6895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2022-03-02T09:16:00Z</cp:lastPrinted>
  <dcterms:created xsi:type="dcterms:W3CDTF">2022-03-11T09:50:00Z</dcterms:created>
  <dcterms:modified xsi:type="dcterms:W3CDTF">2022-03-11T09:50:00Z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